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88" w:lineRule="auto"/>
        <w:ind w:right="0"/>
        <w:jc w:val="center"/>
        <w:rPr>
          <w:b w:val="1"/>
          <w:sz w:val="26"/>
          <w:szCs w:val="26"/>
          <w:shd w:fill="auto" w:val="clear"/>
        </w:rPr>
      </w:pPr>
      <w:r w:rsidDel="00000000" w:rsidR="00000000" w:rsidRPr="00000000">
        <w:rPr>
          <w:b w:val="1"/>
          <w:sz w:val="26"/>
          <w:szCs w:val="26"/>
          <w:shd w:fill="auto" w:val="clear"/>
          <w:rtl w:val="0"/>
        </w:rPr>
        <w:t xml:space="preserve">ISTANZA DI AUTORIZZAZIONE AL PRELIEVO IN DEROGA TEMPORANEA AL DEFLUSSO MINIMO VITALE </w:t>
      </w:r>
    </w:p>
    <w:p w:rsidR="00000000" w:rsidDel="00000000" w:rsidP="00000000" w:rsidRDefault="00000000" w:rsidRPr="00000000" w14:paraId="00000002">
      <w:pPr>
        <w:widowControl w:val="0"/>
        <w:spacing w:line="288" w:lineRule="auto"/>
        <w:ind w:right="0"/>
        <w:jc w:val="center"/>
        <w:rPr>
          <w:rFonts w:ascii="Times New Roman" w:cs="Times New Roman" w:eastAsia="Times New Roman" w:hAnsi="Times New Roman"/>
          <w:sz w:val="18"/>
          <w:szCs w:val="18"/>
          <w:shd w:fill="auto" w:val="clear"/>
        </w:rPr>
      </w:pPr>
      <w:r w:rsidDel="00000000" w:rsidR="00000000" w:rsidRPr="00000000">
        <w:rPr>
          <w:sz w:val="20"/>
          <w:szCs w:val="20"/>
          <w:shd w:fill="auto" w:val="clear"/>
          <w:rtl w:val="0"/>
        </w:rPr>
        <w:t xml:space="preserve">ai sensi della Delibera di Giunta Regionale n. 802 del 23/05/2022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5"/>
        <w:gridCol w:w="3390"/>
        <w:tblGridChange w:id="0">
          <w:tblGrid>
            <w:gridCol w:w="6855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Ad Arpae Emilia-Romagna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86" w:right="0" w:hanging="420"/>
              <w:jc w:val="left"/>
              <w:rPr>
                <w:rFonts w:ascii="Tahoma" w:cs="Tahoma" w:eastAsia="Tahoma" w:hAnsi="Tahom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Servizio Autorizzazioni e Concessioni (S.A.C.)</w:t>
              <w:br w:type="textWrapping"/>
              <w:t xml:space="preserve">di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__________</w:t>
            </w:r>
            <w:r w:rsidDel="00000000" w:rsidR="00000000" w:rsidRPr="00000000">
              <w:rPr>
                <w:rtl w:val="0"/>
              </w:rPr>
              <w:t xml:space="preserve">_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______________ - Unità Demanio Idrico</w:t>
              <w:br w:type="textWrapping"/>
              <w:t xml:space="preserve">pec: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right="0"/>
              <w:jc w:val="left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Nel caso di Grandi Derivazioni o Concessioni di Consorzi di Bonifica: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8"/>
              </w:numPr>
              <w:ind w:left="425.19685039370086" w:right="0" w:hanging="4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Servizio Gestione Demanio Idrico - Area </w:t>
            </w:r>
            <w:r w:rsidDel="00000000" w:rsidR="00000000" w:rsidRPr="00000000">
              <w:rPr>
                <w:shd w:fill="auto" w:val="clear"/>
                <w:rtl w:val="0"/>
              </w:rPr>
              <w:t xml:space="preserve">Coordinamento Rilascio Concessioni Largo Caduti del Lavoro n. 6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, 40122, </w:t>
            </w:r>
            <w:r w:rsidDel="00000000" w:rsidR="00000000" w:rsidRPr="00000000">
              <w:rPr>
                <w:shd w:fill="auto" w:val="clear"/>
                <w:rtl w:val="0"/>
              </w:rPr>
              <w:t xml:space="preserve">Bologna</w:t>
              <w:br w:type="textWrapping"/>
              <w:t xml:space="preserve">pec: </w:t>
            </w:r>
            <w:hyperlink r:id="rId8">
              <w:r w:rsidDel="00000000" w:rsidR="00000000" w:rsidRPr="00000000">
                <w:rPr>
                  <w:shd w:fill="auto" w:val="clear"/>
                  <w:rtl w:val="0"/>
                </w:rPr>
                <w:t xml:space="preserve">dirgen@cert.arpa.emr.it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auto" w:val="clear"/>
              </w:rPr>
              <mc:AlternateContent>
                <mc:Choice Requires="wpg">
                  <w:drawing>
                    <wp:inline distB="0" distT="0" distL="0" distR="0">
                      <wp:extent cx="1286510" cy="96266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02745" y="3298670"/>
                                <a:ext cx="1286510" cy="962660"/>
                                <a:chOff x="4702745" y="3298670"/>
                                <a:chExt cx="1286510" cy="9626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02745" y="3298670"/>
                                  <a:ext cx="1286510" cy="962660"/>
                                  <a:chOff x="4702745" y="3298670"/>
                                  <a:chExt cx="1286510" cy="9626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702745" y="3298670"/>
                                    <a:ext cx="1286500" cy="96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702745" y="3298670"/>
                                    <a:ext cx="1286510" cy="962660"/>
                                    <a:chOff x="4702745" y="3298670"/>
                                    <a:chExt cx="1286510" cy="96266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702745" y="3298670"/>
                                      <a:ext cx="1286500" cy="96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702745" y="3298670"/>
                                      <a:ext cx="1286510" cy="962660"/>
                                      <a:chOff x="4702745" y="3298670"/>
                                      <a:chExt cx="1286510" cy="96266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702745" y="3298670"/>
                                        <a:ext cx="1286500" cy="962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702745" y="3298670"/>
                                        <a:ext cx="1286510" cy="962660"/>
                                        <a:chOff x="4703040" y="3299040"/>
                                        <a:chExt cx="1285920" cy="96192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4703040" y="3299040"/>
                                          <a:ext cx="1285900" cy="961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703040" y="3299040"/>
                                          <a:ext cx="1285920" cy="961920"/>
                                          <a:chOff x="0" y="0"/>
                                          <a:chExt cx="1285920" cy="961920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0" y="0"/>
                                            <a:ext cx="1285900" cy="96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" name="Shape 12"/>
                                        <wps:spPr>
                                          <a:xfrm>
                                            <a:off x="0" y="245880"/>
                                            <a:ext cx="1285920" cy="47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Proxima Nova" w:cs="Proxima Nova" w:eastAsia="Proxima Nova" w:hAnsi="Proxima Nova"/>
                                                  <w:b w:val="0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000000"/>
                                                  <w:sz w:val="20"/>
                                                  <w:highlight w:val="white"/>
                                                  <w:vertAlign w:val="baseline"/>
                                                </w:rPr>
                                                <w:t xml:space="preserve">MARCA DA BOLLO € 16,00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t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3" name="Shape 13"/>
                                        <wps:spPr>
                                          <a:xfrm>
                                            <a:off x="25920" y="0"/>
                                            <a:ext cx="1233720" cy="961920"/>
                                          </a:xfrm>
                                          <a:prstGeom prst="roundRect">
                                            <a:avLst>
                                              <a:gd fmla="val 16667" name="adj"/>
                                            </a:avLst>
                                          </a:prstGeom>
                                          <a:noFill/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86510" cy="962660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6510" cy="962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▢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ovvero dichiarazione sostitutiva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(cognome e nome)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il (data di nascita) ___/___/_______ a ____________________________________ </w:t>
      </w:r>
      <w:r w:rsidDel="00000000" w:rsidR="00000000" w:rsidRPr="00000000">
        <w:rPr>
          <w:shd w:fill="auto" w:val="clear"/>
          <w:rtl w:val="0"/>
        </w:rPr>
        <w:t xml:space="preserve">Prov.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Prov./Stato estero ____________________________ C.F. ____________________________</w:t>
      </w:r>
      <w:r w:rsidDel="00000000" w:rsidR="00000000" w:rsidRPr="00000000">
        <w:rPr>
          <w:shd w:fill="auto" w:val="clear"/>
          <w:rtl w:val="0"/>
        </w:rPr>
        <w:t xml:space="preserve">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nel Comune di __________________________________________ Prov. 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CAP__________via____________________________________________________n.______________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tel. ______________________________ cell. 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 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0" w:right="113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in qualità di: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0" w:right="113" w:firstLine="0"/>
        <w:rPr>
          <w:rFonts w:ascii="Tahoma" w:cs="Tahoma" w:eastAsia="Tahoma" w:hAnsi="Tahoma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Privato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0" w:right="113" w:firstLine="0"/>
        <w:rPr>
          <w:rFonts w:ascii="Tahoma" w:cs="Tahoma" w:eastAsia="Tahoma" w:hAnsi="Tahoma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appresentante titolato alla firma degli atti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della Ditta/Società: 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283.46456692913387" w:right="113" w:firstLine="0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283.46456692913387" w:right="113" w:firstLine="0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C.F. (ditta) __________________________ P.iva (ditta)__________________________________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283.46456692913387" w:right="113" w:firstLine="0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e-mail 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283.46456692913387" w:right="113" w:firstLine="0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PEC 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 In rappresentanza anche dei cointestatari come da delega allegata</w:t>
          </w:r>
        </w:sdtContent>
      </w:sdt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76" w:right="11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riferimento alla concessione in essere avente le seguenti caratteristiche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57" w:line="360" w:lineRule="auto"/>
        <w:ind w:left="720" w:right="0" w:hanging="360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shd w:fill="auto" w:val="clear"/>
          <w:rtl w:val="0"/>
        </w:rPr>
        <w:t xml:space="preserve">al prelievo dal corso d’acqua ____________________________________________, dal corpo idrico ______________________ </w:t>
      </w:r>
      <w:r w:rsidDel="00000000" w:rsidR="00000000" w:rsidRPr="00000000">
        <w:rPr>
          <w:i w:val="1"/>
          <w:color w:val="222222"/>
          <w:shd w:fill="auto" w:val="clear"/>
          <w:rtl w:val="0"/>
        </w:rPr>
        <w:t xml:space="preserve">(codice definito dalla DGR 2067/2015, allegato D, pag. 54-63);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shd w:fill="auto" w:val="clear"/>
          <w:rtl w:val="0"/>
        </w:rPr>
        <w:t xml:space="preserve">effettuato sulla base dell’atto n. _______ del _________ o di istanza di rinnovo della concessione n __________ del ______________ </w:t>
      </w:r>
      <w:r w:rsidDel="00000000" w:rsidR="00000000" w:rsidRPr="00000000">
        <w:rPr>
          <w:color w:val="222222"/>
          <w:shd w:fill="auto" w:val="clear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shd w:fill="auto" w:val="clear"/>
          <w:rtl w:val="0"/>
        </w:rPr>
        <w:t xml:space="preserve">codice pratica n.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0" w:beforeAutospacing="0" w:line="36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Riferimenti opera di derivazione: </w:t>
      </w:r>
    </w:p>
    <w:p w:rsidR="00000000" w:rsidDel="00000000" w:rsidP="00000000" w:rsidRDefault="00000000" w:rsidRPr="00000000" w14:paraId="00000024">
      <w:pPr>
        <w:spacing w:before="57" w:line="360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omune ________________</w:t>
      </w:r>
      <w:r w:rsidDel="00000000" w:rsidR="00000000" w:rsidRPr="00000000">
        <w:rPr>
          <w:rtl w:val="0"/>
        </w:rPr>
        <w:t xml:space="preserve">(____) - foglio ________ mappale _________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57" w:line="360" w:lineRule="auto"/>
        <w:ind w:left="720" w:right="0" w:hanging="360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uso: </w:t>
            <w:tab/>
            <w:tab/>
            <w:t xml:space="preserve">▢</w:t>
          </w:r>
        </w:sdtContent>
      </w:sdt>
      <w:r w:rsidDel="00000000" w:rsidR="00000000" w:rsidRPr="00000000">
        <w:rPr>
          <w:shd w:fill="auto" w:val="clear"/>
          <w:rtl w:val="0"/>
        </w:rPr>
        <w:t xml:space="preserve"> irrigazione agricola </w:t>
        <w:tab/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 </w:t>
          </w:r>
        </w:sdtContent>
      </w:sdt>
      <w:r w:rsidDel="00000000" w:rsidR="00000000" w:rsidRPr="00000000">
        <w:rPr>
          <w:shd w:fill="auto" w:val="clear"/>
          <w:rtl w:val="0"/>
        </w:rPr>
        <w:t xml:space="preserve">potabile/consumo umano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portata istantanea massima concessa _____________ l/s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 w:line="36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volume annuale massimo concesso</w:t>
        <w:tab/>
        <w:t xml:space="preserve"> _____________ 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widowControl w:val="0"/>
        <w:spacing w:after="0" w:before="0"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widowControl w:val="0"/>
        <w:spacing w:after="0" w:before="0" w:line="360" w:lineRule="auto"/>
        <w:ind w:left="57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57" w:line="360" w:lineRule="auto"/>
        <w:ind w:right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di essere autorizzato al prelievo in deroga al Deflusso Minimo Vitale (DMV) per le seguenti esigenze: </w:t>
      </w:r>
    </w:p>
    <w:p w:rsidR="00000000" w:rsidDel="00000000" w:rsidP="00000000" w:rsidRDefault="00000000" w:rsidRPr="00000000" w14:paraId="0000002B">
      <w:pPr>
        <w:spacing w:before="57" w:line="360" w:lineRule="auto"/>
        <w:ind w:right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tabs>
          <w:tab w:val="left" w:pos="279.6062992125984"/>
        </w:tabs>
        <w:spacing w:line="360" w:lineRule="auto"/>
        <w:ind w:right="0"/>
        <w:jc w:val="left"/>
        <w:rPr>
          <w:shd w:fill="auto" w:val="clear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</w:t>
          </w:r>
        </w:sdtContent>
      </w:sdt>
      <w:r w:rsidDel="00000000" w:rsidR="00000000" w:rsidRPr="00000000">
        <w:rPr>
          <w:shd w:fill="auto" w:val="clear"/>
          <w:rtl w:val="0"/>
        </w:rPr>
        <w:t xml:space="preserve"> </w:t>
        <w:tab/>
        <w:t xml:space="preserve">irrigazione agricola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per il seguente periodo: dal _________________  al ________________;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per soddisfare i seguenti fabbisogni:</w:t>
      </w:r>
    </w:p>
    <w:p w:rsidR="00000000" w:rsidDel="00000000" w:rsidP="00000000" w:rsidRDefault="00000000" w:rsidRPr="00000000" w14:paraId="0000002F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1:  Tipologia _______________________ Estensione Relativa:  ______________ ha </w:t>
      </w:r>
    </w:p>
    <w:p w:rsidR="00000000" w:rsidDel="00000000" w:rsidP="00000000" w:rsidRDefault="00000000" w:rsidRPr="00000000" w14:paraId="00000030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2:  Tipologia _______________________ Estensione Relativa:  ______________ ha </w:t>
      </w:r>
    </w:p>
    <w:p w:rsidR="00000000" w:rsidDel="00000000" w:rsidP="00000000" w:rsidRDefault="00000000" w:rsidRPr="00000000" w14:paraId="00000031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3:  Tipologia _______________________ Estensione Relativa:  ______________ ha</w:t>
      </w:r>
    </w:p>
    <w:p w:rsidR="00000000" w:rsidDel="00000000" w:rsidP="00000000" w:rsidRDefault="00000000" w:rsidRPr="00000000" w14:paraId="00000032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4:  Tipologia _______________________ Estensione Relativa:  ______________ ha</w:t>
      </w:r>
    </w:p>
    <w:p w:rsidR="00000000" w:rsidDel="00000000" w:rsidP="00000000" w:rsidRDefault="00000000" w:rsidRPr="00000000" w14:paraId="00000033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5:  Tipologia _______________________ Estensione Relativa:  ______________ ha</w:t>
      </w:r>
    </w:p>
    <w:p w:rsidR="00000000" w:rsidDel="00000000" w:rsidP="00000000" w:rsidRDefault="00000000" w:rsidRPr="00000000" w14:paraId="00000034">
      <w:pPr>
        <w:spacing w:before="57" w:line="360" w:lineRule="auto"/>
        <w:ind w:left="720"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Coltura n:  Tipologia _______________________ Estensione Relativa:  ______________ 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Volume già derivati:</w:t>
        <w:tab/>
        <w:tab/>
        <w:tab/>
        <w:t xml:space="preserve">____________________ mc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Volume ancora necessitante:</w:t>
        <w:tab/>
        <w:tab/>
        <w:t xml:space="preserve">____________________ mc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Portata transitante nel corpo idrico al momento della richiesta misurata/stimata sulla base della metodologia illustrata in relazione tecnica è pari a _________________ l/s;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Eventuali portate istantanee necessarie al funzionamento dei sistemi irrigui: </w:t>
        <w:tab/>
        <w:t xml:space="preserve">_________ l/s.</w:t>
      </w:r>
    </w:p>
    <w:p w:rsidR="00000000" w:rsidDel="00000000" w:rsidP="00000000" w:rsidRDefault="00000000" w:rsidRPr="00000000" w14:paraId="00000039">
      <w:pPr>
        <w:spacing w:before="57" w:line="360" w:lineRule="auto"/>
        <w:ind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Se presenti: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before="57"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sistemi di stoccaggio: volume di risorsa ancora disponibile a servizio del sistema </w:t>
        <w:tab/>
        <w:t xml:space="preserve">_________ mc;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fonti alternative: volume massimo consentito ancora prelevabile </w:t>
        <w:tab/>
        <w:tab/>
        <w:tab/>
        <w:t xml:space="preserve">_________ mc;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57" w:line="360" w:lineRule="auto"/>
        <w:ind w:right="0" w:firstLine="285"/>
        <w:rPr>
          <w:color w:val="222222"/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Che il prelievo può essere esercitato per n. </w:t>
      </w:r>
      <w:r w:rsidDel="00000000" w:rsidR="00000000" w:rsidRPr="00000000">
        <w:rPr>
          <w:shd w:fill="auto" w:val="clear"/>
          <w:rtl w:val="0"/>
        </w:rPr>
        <w:t xml:space="preserve">__________</w:t>
      </w:r>
      <w:r w:rsidDel="00000000" w:rsidR="00000000" w:rsidRPr="00000000">
        <w:rPr>
          <w:shd w:fill="auto" w:val="clear"/>
          <w:rtl w:val="0"/>
        </w:rPr>
        <w:t xml:space="preserve"> ore al </w:t>
      </w:r>
      <w:r w:rsidDel="00000000" w:rsidR="00000000" w:rsidRPr="00000000">
        <w:rPr>
          <w:shd w:fill="auto" w:val="clear"/>
          <w:rtl w:val="0"/>
        </w:rPr>
        <w:t xml:space="preserve">giorno</w:t>
      </w:r>
      <w:r w:rsidDel="00000000" w:rsidR="00000000" w:rsidRPr="00000000">
        <w:rPr>
          <w:shd w:fill="auto" w:val="clear"/>
          <w:rtl w:val="0"/>
        </w:rPr>
        <w:t xml:space="preserve"> e n. ____ giorni a settimana;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57" w:line="360" w:lineRule="auto"/>
        <w:ind w:right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tabs>
          <w:tab w:val="left" w:pos="283.46456692913387"/>
        </w:tabs>
        <w:spacing w:line="360" w:lineRule="auto"/>
        <w:ind w:right="0"/>
        <w:jc w:val="left"/>
        <w:rPr>
          <w:shd w:fill="auto" w:val="clear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 </w:t>
            <w:tab/>
          </w:r>
        </w:sdtContent>
      </w:sdt>
      <w:r w:rsidDel="00000000" w:rsidR="00000000" w:rsidRPr="00000000">
        <w:rPr>
          <w:shd w:fill="auto" w:val="clear"/>
          <w:rtl w:val="0"/>
        </w:rPr>
        <w:t xml:space="preserve">derivazione ad uso </w:t>
      </w:r>
      <w:r w:rsidDel="00000000" w:rsidR="00000000" w:rsidRPr="00000000">
        <w:rPr>
          <w:shd w:fill="auto" w:val="clear"/>
          <w:rtl w:val="0"/>
        </w:rPr>
        <w:t xml:space="preserve">potabile/consumo umano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per il seguente periodo: </w:t>
        <w:tab/>
        <w:tab/>
        <w:t xml:space="preserve">dal _______________  al ______________;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360" w:lineRule="auto"/>
        <w:ind w:left="720" w:right="0" w:hanging="36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n. abitanti serviti </w:t>
        <w:tab/>
        <w:tab/>
        <w:tab/>
        <w:t xml:space="preserve">_______________________;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Volumi già derivati:</w:t>
        <w:tab/>
        <w:tab/>
        <w:tab/>
        <w:t xml:space="preserve">____________________ mc;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before="0" w:beforeAutospacing="0"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Volume ancora necessitante:</w:t>
        <w:tab/>
        <w:tab/>
        <w:t xml:space="preserve">____________________ mc;</w:t>
      </w:r>
    </w:p>
    <w:p w:rsidR="00000000" w:rsidDel="00000000" w:rsidP="00000000" w:rsidRDefault="00000000" w:rsidRPr="00000000" w14:paraId="00000043">
      <w:pPr>
        <w:spacing w:before="57" w:line="360" w:lineRule="auto"/>
        <w:ind w:right="0" w:firstLine="285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Se presenti: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before="57"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sistemi di stoccaggio: volume di risorsa ancora disponibile a servizio del sistema __________ mc;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line="360" w:lineRule="auto"/>
        <w:ind w:left="720" w:right="0" w:hanging="36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fonti alternative: volume massimo consentito ancora prelevabile _______________________ mc.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285"/>
        <w:jc w:val="both"/>
        <w:rPr>
          <w:color w:val="222222"/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</w:t>
      </w:r>
      <w:r w:rsidDel="00000000" w:rsidR="00000000" w:rsidRPr="00000000">
        <w:rPr>
          <w:shd w:fill="auto" w:val="clear"/>
          <w:rtl w:val="0"/>
        </w:rPr>
        <w:t xml:space="preserve">he il prelievo può essere esercitato per n. </w:t>
      </w:r>
      <w:r w:rsidDel="00000000" w:rsidR="00000000" w:rsidRPr="00000000">
        <w:rPr>
          <w:shd w:fill="auto" w:val="clear"/>
          <w:rtl w:val="0"/>
        </w:rPr>
        <w:t xml:space="preserve">__________</w:t>
      </w:r>
      <w:r w:rsidDel="00000000" w:rsidR="00000000" w:rsidRPr="00000000">
        <w:rPr>
          <w:shd w:fill="auto" w:val="clear"/>
          <w:rtl w:val="0"/>
        </w:rPr>
        <w:t xml:space="preserve"> ore al </w:t>
      </w:r>
      <w:r w:rsidDel="00000000" w:rsidR="00000000" w:rsidRPr="00000000">
        <w:rPr>
          <w:shd w:fill="auto" w:val="clear"/>
          <w:rtl w:val="0"/>
        </w:rPr>
        <w:t xml:space="preserve">giorno</w:t>
      </w:r>
      <w:r w:rsidDel="00000000" w:rsidR="00000000" w:rsidRPr="00000000">
        <w:rPr>
          <w:shd w:fill="auto" w:val="clear"/>
          <w:rtl w:val="0"/>
        </w:rPr>
        <w:t xml:space="preserve"> e n. ____ giorni a settimana;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right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57" w:line="360" w:lineRule="auto"/>
        <w:ind w:left="0" w:right="0" w:firstLine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A tal fine, consapevole delle conseguenze, civili, amministrative e penali, previste per coloro che rendono dichiarazioni false ai sensi dell’art. 76 DPR 445/2000,</w:t>
      </w:r>
    </w:p>
    <w:p w:rsidR="00000000" w:rsidDel="00000000" w:rsidP="00000000" w:rsidRDefault="00000000" w:rsidRPr="00000000" w14:paraId="00000049">
      <w:pPr>
        <w:spacing w:before="57" w:line="259" w:lineRule="auto"/>
        <w:ind w:left="0" w:right="0" w:firstLine="0"/>
        <w:jc w:val="center"/>
        <w:rPr>
          <w:b w:val="1"/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dichiara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1145.196850393701" w:right="0" w:hanging="425.19685039370086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432" w:right="0" w:hanging="432"/>
        <w:jc w:val="left"/>
      </w:pPr>
      <w:r w:rsidDel="00000000" w:rsidR="00000000" w:rsidRPr="00000000">
        <w:rPr>
          <w:color w:val="222222"/>
          <w:rtl w:val="0"/>
        </w:rPr>
        <w:t xml:space="preserve">quanto segue: </w:t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line="360" w:lineRule="auto"/>
        <w:ind w:left="1133.858267716535" w:right="0" w:hanging="425.19685039370046"/>
        <w:jc w:val="left"/>
        <w:rPr>
          <w:shd w:fill="auto" w:val="clear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▢ </w:t>
            <w:tab/>
            <w:t xml:space="preserve">di </w:t>
          </w:r>
        </w:sdtContent>
      </w:sdt>
      <w:r w:rsidDel="00000000" w:rsidR="00000000" w:rsidRPr="00000000">
        <w:rPr>
          <w:shd w:fill="auto" w:val="clear"/>
          <w:rtl w:val="0"/>
        </w:rPr>
        <w:t xml:space="preserve">essere </w:t>
      </w:r>
      <w:r w:rsidDel="00000000" w:rsidR="00000000" w:rsidRPr="00000000">
        <w:rPr>
          <w:color w:val="222222"/>
          <w:rtl w:val="0"/>
        </w:rPr>
        <w:t xml:space="preserve">in possesso </w:t>
      </w:r>
      <w:r w:rsidDel="00000000" w:rsidR="00000000" w:rsidRPr="00000000">
        <w:rPr>
          <w:shd w:fill="auto" w:val="clear"/>
          <w:rtl w:val="0"/>
        </w:rPr>
        <w:t xml:space="preserve">del </w:t>
      </w:r>
      <w:r w:rsidDel="00000000" w:rsidR="00000000" w:rsidRPr="00000000">
        <w:rPr>
          <w:shd w:fill="auto" w:val="clear"/>
          <w:rtl w:val="0"/>
        </w:rPr>
        <w:t xml:space="preserve">Piano di Conservazione</w:t>
      </w:r>
      <w:r w:rsidDel="00000000" w:rsidR="00000000" w:rsidRPr="00000000">
        <w:rPr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shd w:fill="auto" w:val="clear"/>
          <w:rtl w:val="0"/>
        </w:rPr>
        <w:t xml:space="preserve"> (per i Consorzi di Bonifica e per derivazioni ad uso potabile/consumo umano);</w:t>
      </w:r>
      <w:r w:rsidDel="00000000" w:rsidR="00000000" w:rsidRPr="00000000">
        <w:rPr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hd w:fill="ffffff" w:val="clear"/>
        <w:spacing w:line="360" w:lineRule="auto"/>
        <w:ind w:left="1133.858267716535" w:right="0" w:hanging="425.19685039370046"/>
        <w:rPr>
          <w:shd w:fill="auto" w:val="clear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▢ </w:t>
            <w:tab/>
          </w:r>
        </w:sdtContent>
      </w:sdt>
      <w:r w:rsidDel="00000000" w:rsidR="00000000" w:rsidRPr="00000000">
        <w:rPr>
          <w:shd w:fill="auto" w:val="clear"/>
          <w:rtl w:val="0"/>
        </w:rPr>
        <w:t xml:space="preserve">di aver attuato o avviato misure tese al risparmio idrico (per singole utenze irrigue private);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hd w:fill="ffffff" w:val="clear"/>
        <w:spacing w:line="360" w:lineRule="auto"/>
        <w:ind w:left="432" w:right="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che la somma dei quantitativi già prelevati, eventualmente stoccati e di quelli richiesti non supera complessivamente il volume concesso o, in mancanza di indicazione volumetrica in atto, desumibile dall’applicazione delle DGR n. 1415/16 o n. 1195/16;</w:t>
      </w:r>
      <w:r w:rsidDel="00000000" w:rsidR="00000000" w:rsidRPr="00000000">
        <w:rPr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hd w:fill="ffffff" w:val="clear"/>
        <w:spacing w:line="360" w:lineRule="auto"/>
        <w:ind w:left="432" w:right="0"/>
        <w:jc w:val="left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che la portata transitante nel corpo idrico al momento della richiesta non consente di esercitare il prelievo per il soddisfacimento delle necessità, nel rispetto del </w:t>
      </w:r>
      <w:r w:rsidDel="00000000" w:rsidR="00000000" w:rsidRPr="00000000">
        <w:rPr>
          <w:shd w:fill="auto" w:val="clear"/>
          <w:rtl w:val="0"/>
        </w:rPr>
        <w:t xml:space="preserve">DMV</w:t>
      </w:r>
      <w:r w:rsidDel="00000000" w:rsidR="00000000" w:rsidRPr="00000000">
        <w:rPr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shd w:fill="ffffff" w:val="clear"/>
        <w:spacing w:line="360" w:lineRule="auto"/>
        <w:ind w:left="432" w:right="0"/>
        <w:jc w:val="left"/>
      </w:pPr>
      <w:r w:rsidDel="00000000" w:rsidR="00000000" w:rsidRPr="00000000">
        <w:rPr>
          <w:color w:val="222222"/>
          <w:rtl w:val="0"/>
        </w:rPr>
        <w:t xml:space="preserve">quanto segue: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line="360" w:lineRule="auto"/>
        <w:ind w:left="1145.196850393701" w:right="0" w:hanging="425.19685039370086"/>
        <w:jc w:val="left"/>
        <w:rPr>
          <w:color w:val="222222"/>
          <w:shd w:fill="auto" w:val="clear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▢ </w:t>
            <w:tab/>
            <w:t xml:space="preserve">che non vi sono sistemi di accumulo e/o fonti alterna</w:t>
          </w:r>
        </w:sdtContent>
      </w:sdt>
      <w:r w:rsidDel="00000000" w:rsidR="00000000" w:rsidRPr="00000000">
        <w:rPr>
          <w:color w:val="222222"/>
          <w:shd w:fill="auto" w:val="clear"/>
          <w:rtl w:val="0"/>
        </w:rPr>
        <w:t xml:space="preserve">tive;</w:t>
      </w:r>
    </w:p>
    <w:p w:rsidR="00000000" w:rsidDel="00000000" w:rsidP="00000000" w:rsidRDefault="00000000" w:rsidRPr="00000000" w14:paraId="00000052">
      <w:pPr>
        <w:widowControl w:val="0"/>
        <w:shd w:fill="ffffff" w:val="clear"/>
        <w:spacing w:line="360" w:lineRule="auto"/>
        <w:ind w:left="1145.196850393701" w:right="0" w:hanging="425.19685039370086"/>
        <w:jc w:val="left"/>
        <w:rPr>
          <w:color w:val="222222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hd w:fill="auto" w:val="clear"/>
              <w:rtl w:val="0"/>
            </w:rPr>
            <w:t xml:space="preserve">▢ </w:t>
            <w:tab/>
            <w:t xml:space="preserve">che vi sono sistemi di accumulo e/o fonti alternative </w:t>
          </w:r>
        </w:sdtContent>
      </w:sdt>
      <w:r w:rsidDel="00000000" w:rsidR="00000000" w:rsidRPr="00000000">
        <w:rPr>
          <w:shd w:fill="auto" w:val="clear"/>
          <w:rtl w:val="0"/>
        </w:rPr>
        <w:t xml:space="preserve">non sufficienti a soddisfare le necessità residue</w:t>
      </w:r>
      <w:r w:rsidDel="00000000" w:rsidR="00000000" w:rsidRPr="00000000">
        <w:rPr>
          <w:color w:val="222222"/>
          <w:shd w:fill="auto" w:val="clear"/>
          <w:rtl w:val="0"/>
        </w:rPr>
        <w:t xml:space="preserve">;</w:t>
      </w:r>
      <w:r w:rsidDel="00000000" w:rsidR="00000000" w:rsidRPr="00000000">
        <w:rPr>
          <w:color w:val="2222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1"/>
        <w:widowControl w:val="1"/>
        <w:tabs>
          <w:tab w:val="left" w:pos="628"/>
        </w:tabs>
        <w:spacing w:after="60" w:line="360" w:lineRule="auto"/>
        <w:ind w:right="0"/>
        <w:rPr>
          <w:color w:val="222222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tabs>
          <w:tab w:val="left" w:pos="628"/>
        </w:tabs>
        <w:spacing w:after="60" w:line="360" w:lineRule="auto"/>
        <w:ind w:right="0"/>
        <w:rPr/>
      </w:pPr>
      <w:r w:rsidDel="00000000" w:rsidR="00000000" w:rsidRPr="00000000">
        <w:rPr>
          <w:rtl w:val="0"/>
        </w:rPr>
        <w:t xml:space="preserve">Si allegano:</w:t>
      </w:r>
    </w:p>
    <w:p w:rsidR="00000000" w:rsidDel="00000000" w:rsidP="00000000" w:rsidRDefault="00000000" w:rsidRPr="00000000" w14:paraId="00000055">
      <w:pPr>
        <w:keepNext w:val="1"/>
        <w:keepLines w:val="0"/>
        <w:widowControl w:val="0"/>
        <w:numPr>
          <w:ilvl w:val="0"/>
          <w:numId w:val="2"/>
        </w:numPr>
        <w:spacing w:line="360" w:lineRule="auto"/>
        <w:ind w:left="283.46456692913375" w:hanging="283.46456692913375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  <w:t xml:space="preserve">copia del documento d’identità in corso di validità;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0"/>
        <w:numPr>
          <w:ilvl w:val="0"/>
          <w:numId w:val="2"/>
        </w:numPr>
        <w:spacing w:line="360" w:lineRule="auto"/>
        <w:ind w:left="283.46456692913375" w:hanging="283.46456692913375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  <w:t xml:space="preserve">attestazione del pagamento delle spese di istruttoria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7">
      <w:pPr>
        <w:keepNext w:val="1"/>
        <w:keepLines w:val="0"/>
        <w:widowControl w:val="0"/>
        <w:numPr>
          <w:ilvl w:val="0"/>
          <w:numId w:val="2"/>
        </w:numPr>
        <w:spacing w:line="360" w:lineRule="auto"/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dichiarazione sostitutiva di marca da bollo ovvero motivata dichiarazione di esenzione;</w:t>
      </w:r>
    </w:p>
    <w:p w:rsidR="00000000" w:rsidDel="00000000" w:rsidP="00000000" w:rsidRDefault="00000000" w:rsidRPr="00000000" w14:paraId="00000058">
      <w:pPr>
        <w:keepNext w:val="1"/>
        <w:keepLines w:val="0"/>
        <w:widowControl w:val="0"/>
        <w:numPr>
          <w:ilvl w:val="0"/>
          <w:numId w:val="2"/>
        </w:numPr>
        <w:spacing w:line="360" w:lineRule="auto"/>
        <w:ind w:left="283.46456692913375" w:hanging="283.46456692913375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(per Consorzi di Bonifica </w:t>
      </w:r>
      <w:r w:rsidDel="00000000" w:rsidR="00000000" w:rsidRPr="00000000">
        <w:rPr>
          <w:rFonts w:ascii="Arial" w:cs="Arial" w:eastAsia="Arial" w:hAnsi="Arial"/>
          <w:rtl w:val="0"/>
        </w:rPr>
        <w:t xml:space="preserve">e per derivazioni </w:t>
      </w:r>
      <w:r w:rsidDel="00000000" w:rsidR="00000000" w:rsidRPr="00000000">
        <w:rPr>
          <w:shd w:fill="auto" w:val="clear"/>
          <w:rtl w:val="0"/>
        </w:rPr>
        <w:t xml:space="preserve">ad uso potabile/consumo umano</w:t>
      </w:r>
      <w:r w:rsidDel="00000000" w:rsidR="00000000" w:rsidRPr="00000000">
        <w:rPr>
          <w:rFonts w:ascii="Arial" w:cs="Arial" w:eastAsia="Arial" w:hAnsi="Arial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Piano di Conservazione della risorsa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.46456692913375" w:right="113" w:hanging="283.46456692913375"/>
        <w:jc w:val="both"/>
      </w:pPr>
      <w:r w:rsidDel="00000000" w:rsidR="00000000" w:rsidRPr="00000000">
        <w:rPr>
          <w:rtl w:val="0"/>
        </w:rPr>
        <w:t xml:space="preserve">(per singole utenze irrigue private) </w:t>
      </w:r>
      <w:r w:rsidDel="00000000" w:rsidR="00000000" w:rsidRPr="00000000">
        <w:rPr>
          <w:rtl w:val="0"/>
        </w:rPr>
        <w:t xml:space="preserve">Relazione/documentazione comprovante l’attuazione o l’avvio di misure tese al risparmio idrico (ad es. realizzazione di invasi di stoccaggio, ammodernamento/ottimizzazione impianti irrigui)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A">
      <w:pPr>
        <w:keepNext w:val="1"/>
        <w:keepLines w:val="0"/>
        <w:widowControl w:val="0"/>
        <w:numPr>
          <w:ilvl w:val="0"/>
          <w:numId w:val="2"/>
        </w:numPr>
        <w:spacing w:line="360" w:lineRule="auto"/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Relazione tecnica integrativa/esplicativa dei dati dichiarati nella presente istanza;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widowControl w:val="0"/>
        <w:spacing w:line="360" w:lineRule="auto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 eventuale delega dei cointestatari;</w:t>
          </w:r>
        </w:sdtContent>
      </w:sdt>
    </w:p>
    <w:p w:rsidR="00000000" w:rsidDel="00000000" w:rsidP="00000000" w:rsidRDefault="00000000" w:rsidRPr="00000000" w14:paraId="0000005C">
      <w:pPr>
        <w:keepNext w:val="1"/>
        <w:keepLines w:val="0"/>
        <w:widowControl w:val="0"/>
        <w:spacing w:line="360" w:lineRule="auto"/>
        <w:rPr>
          <w:i w:val="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▢ eventuale altra documentazione ____________________________________________ </w:t>
          </w:r>
        </w:sdtContent>
      </w:sdt>
      <w:r w:rsidDel="00000000" w:rsidR="00000000" w:rsidRPr="00000000">
        <w:rPr>
          <w:i w:val="1"/>
          <w:rtl w:val="0"/>
        </w:rPr>
        <w:t xml:space="preserve">(specificare).</w:t>
      </w:r>
    </w:p>
    <w:p w:rsidR="00000000" w:rsidDel="00000000" w:rsidP="00000000" w:rsidRDefault="00000000" w:rsidRPr="00000000" w14:paraId="0000005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92.9133858267714" w:right="1837.79527559055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92.9133858267714" w:right="1837.795275590551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13"/>
        <w:jc w:val="both"/>
        <w:rPr/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Luogo e data ___________________________</w:t>
        <w:tab/>
        <w:tab/>
        <w:tab/>
        <w:tab/>
      </w:r>
      <w:r w:rsidDel="00000000" w:rsidR="00000000" w:rsidRPr="00000000">
        <w:rPr>
          <w:rtl w:val="0"/>
        </w:rPr>
        <w:t xml:space="preserve">Firma (richiedente)</w:t>
      </w:r>
    </w:p>
    <w:p w:rsidR="00000000" w:rsidDel="00000000" w:rsidP="00000000" w:rsidRDefault="00000000" w:rsidRPr="00000000" w14:paraId="0000006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1"/>
        <w:widowControl w:val="1"/>
        <w:spacing w:line="360" w:lineRule="auto"/>
        <w:ind w:right="123.54330708661507"/>
        <w:rPr/>
      </w:pPr>
      <w:r w:rsidDel="00000000" w:rsidR="00000000" w:rsidRPr="00000000">
        <w:rPr>
          <w:rtl w:val="0"/>
        </w:rPr>
        <w:tab/>
        <w:t xml:space="preserve">  </w:t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4"/>
          <w:szCs w:val="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shd w:fill="auto" w:val="clear"/>
          <w:rtl w:val="0"/>
        </w:rPr>
        <w:t xml:space="preserve">Il sottoscritto autorizza il trattamento dei dati personali da parte di Arpae secondo le modalità e nei limiti dell'informativa allegata alla presente istanza di cui dichiara di aver preso visione.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Luogo e data ___________________________</w:t>
        <w:tab/>
        <w:tab/>
        <w:tab/>
        <w:tab/>
        <w:t xml:space="preserve">Firma (richiedente)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123.54330708661507"/>
        <w:rPr>
          <w:b w:val="1"/>
          <w:shd w:fill="auto" w:val="clear"/>
        </w:rPr>
      </w:pPr>
      <w:r w:rsidDel="00000000" w:rsidR="00000000" w:rsidRPr="00000000">
        <w:rPr>
          <w:rtl w:val="0"/>
        </w:rPr>
        <w:tab/>
        <w:t xml:space="preserve">  </w:t>
        <w:tab/>
        <w:tab/>
        <w:tab/>
        <w:tab/>
        <w:tab/>
        <w:tab/>
        <w:tab/>
        <w:tab/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</w:t>
      </w:r>
      <w:r w:rsidDel="00000000" w:rsidR="00000000" w:rsidRPr="00000000">
        <w:rPr>
          <w:b w:val="1"/>
          <w:sz w:val="20"/>
          <w:szCs w:val="20"/>
          <w:shd w:fill="auto" w:val="clear"/>
          <w:rtl w:val="0"/>
        </w:rPr>
        <w:t xml:space="preserve">DI MARCA DA BOLLO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  <w:shd w:fill="auto" w:val="clear"/>
        </w:rPr>
      </w:pPr>
      <w:r w:rsidDel="00000000" w:rsidR="00000000" w:rsidRPr="00000000">
        <w:rPr>
          <w:b w:val="1"/>
          <w:sz w:val="20"/>
          <w:szCs w:val="20"/>
          <w:shd w:fill="auto" w:val="clear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shd w:fill="auto" w:val="clear"/>
          <w:rtl w:val="0"/>
        </w:rPr>
        <w:t xml:space="preserve">da allegare nel caso in cui l’istanza sia presentata mediante pec)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(cognome)                                        (nome)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il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(luogo)                                  (prov.)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b w:val="1"/>
          <w:sz w:val="20"/>
          <w:szCs w:val="20"/>
          <w:shd w:fill="auto" w:val="clear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in via _______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(luogo)                                   (prov.)                         (indirizzo)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 richiamate dall’art. 76 del D.P.R. 445 del 28 dicembre 2000 per i casi dichiarazioni non veritiere, di formazione o uso di atti falsi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shd w:fill="auto" w:val="clear"/>
          <w:rtl w:val="0"/>
        </w:rPr>
        <w:t xml:space="preserve">che la marca da bollo n. __________________ , emessa in data  _________________, richiesta per l’istanza di autorizzazione al prelievo in deroga presentata ad Arpae - Servizio _______________________ nel mese di _____________, anno _________, apposta nello spazio sottostante, è stata annullata: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0"/>
          <w:szCs w:val="20"/>
          <w:shd w:fill="auto" w:val="clear"/>
        </w:rPr>
      </w:pPr>
      <w:r w:rsidDel="00000000" w:rsidR="00000000" w:rsidRPr="00000000">
        <w:rPr>
          <w:i w:val="1"/>
          <w:sz w:val="20"/>
          <w:szCs w:val="20"/>
          <w:shd w:fill="auto" w:val="clear"/>
          <w:rtl w:val="0"/>
        </w:rPr>
        <w:tab/>
        <w:t xml:space="preserve">(spazio in cui apporre la marca da bollo annullata)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shd w:fill="auto" w:val="clear"/>
          <w:rtl w:val="0"/>
        </w:rPr>
        <w:t xml:space="preserve">di conservare la presente dichiarazione ed esibirla qualora venga richiesto.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(luogo e data)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Il/la dichiarante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(firma per esteso e leggibile)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360" w:lineRule="auto"/>
        <w:ind w:left="0" w:right="57" w:firstLine="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="240" w:lineRule="auto"/>
        <w:ind w:right="0"/>
        <w:jc w:val="center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Informativa sul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="240" w:lineRule="auto"/>
        <w:ind w:right="0"/>
        <w:jc w:val="center"/>
        <w:rPr>
          <w:shd w:fill="auto" w:val="clear"/>
        </w:rPr>
      </w:pPr>
      <w:r w:rsidDel="00000000" w:rsidR="00000000" w:rsidRPr="00000000">
        <w:rPr>
          <w:b w:val="1"/>
          <w:shd w:fill="auto" w:val="clear"/>
          <w:rtl w:val="0"/>
        </w:rPr>
        <w:t xml:space="preserve">ai sensi del Regolamento (UE) 2016/679 (RGPD)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="240" w:lineRule="auto"/>
        <w:ind w:right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line="240" w:lineRule="auto"/>
        <w:ind w:right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Arpae Emilia-Romagna, in qualità di titolare del trattamento dei dati personali (con sede in Via Po 5, 40139 Bologna, </w:t>
      </w:r>
      <w:r w:rsidDel="00000000" w:rsidR="00000000" w:rsidRPr="00000000">
        <w:rPr>
          <w:u w:val="single"/>
          <w:shd w:fill="auto" w:val="clear"/>
          <w:rtl w:val="0"/>
        </w:rPr>
        <w:t xml:space="preserve">dirgen@cert.arpa.emr.it</w:t>
      </w:r>
      <w:r w:rsidDel="00000000" w:rsidR="00000000" w:rsidRPr="00000000">
        <w:rPr>
          <w:shd w:fill="auto" w:val="clear"/>
          <w:rtl w:val="0"/>
        </w:rPr>
        <w:t xml:space="preserve"> - Centralino 051- 6223811),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000000" w:rsidDel="00000000" w:rsidP="00000000" w:rsidRDefault="00000000" w:rsidRPr="00000000" w14:paraId="00000095">
      <w:pPr>
        <w:spacing w:after="120" w:line="240" w:lineRule="auto"/>
        <w:ind w:right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I dati saranno trattati per tutto il tempo di durata del procedimento amministrativo o della attività tecnica di Arpae che la riguarda e successivamente saranno mantenuti in conformità alle norme sulla conservazione della documentazione amministrativa. </w:t>
      </w:r>
    </w:p>
    <w:p w:rsidR="00000000" w:rsidDel="00000000" w:rsidP="00000000" w:rsidRDefault="00000000" w:rsidRPr="00000000" w14:paraId="00000096">
      <w:pPr>
        <w:spacing w:after="120" w:line="240" w:lineRule="auto"/>
        <w:ind w:right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I dati saranno trattati dal personale e da collaboratori di Arpae e dagli enti a vario titolo coinvolti nel procedimento. Al di fuori di queste ipotesi i dati non saranno comunicati a terzi né diffusi, se non nei casi specificamente consentiti dall’interessato o previsti dal diritto nazionale o dell’Unione Europea. </w:t>
      </w:r>
    </w:p>
    <w:p w:rsidR="00000000" w:rsidDel="00000000" w:rsidP="00000000" w:rsidRDefault="00000000" w:rsidRPr="00000000" w14:paraId="00000097">
      <w:pPr>
        <w:spacing w:after="120" w:line="240" w:lineRule="auto"/>
        <w:ind w:right="0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Gli interessati hanno il diritto di chiedere al titolare del trattamento l’accesso ai propri dati personali, la rettifica o la cancellazione degli stessi, la limitazione del trattamento che li riguarda o di opporsi al trattamento (artt. 15 e ss. del RGPD). L’apposita istanza ad Arpae è presentata contattando il DPO (Responsabile della Protezione dei Dati) all’indirizzo </w:t>
      </w:r>
      <w:r w:rsidDel="00000000" w:rsidR="00000000" w:rsidRPr="00000000">
        <w:rPr>
          <w:u w:val="single"/>
          <w:shd w:fill="auto" w:val="clear"/>
          <w:rtl w:val="0"/>
        </w:rPr>
        <w:t xml:space="preserve">dpo@arpae.it</w:t>
      </w:r>
      <w:r w:rsidDel="00000000" w:rsidR="00000000" w:rsidRPr="00000000">
        <w:rPr>
          <w:shd w:fill="auto" w:val="clear"/>
          <w:rtl w:val="0"/>
        </w:rPr>
        <w:t xml:space="preserve"> presso Arpae. </w:t>
      </w:r>
    </w:p>
    <w:p w:rsidR="00000000" w:rsidDel="00000000" w:rsidP="00000000" w:rsidRDefault="00000000" w:rsidRPr="00000000" w14:paraId="00000098">
      <w:pPr>
        <w:widowControl w:val="0"/>
        <w:spacing w:after="120" w:line="240" w:lineRule="auto"/>
        <w:ind w:right="0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Gli interessati, ricorrendone i presupposti, hanno, altresì, il diritto di proporre reclamo secondo le procedure previste dagli artt. 77 e ss. del RGPD.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850.3937007874016" w:top="850.3937007874016" w:left="850.3937007874016" w:right="850.3937007874016" w:header="850.3937007874016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(Facsimile Istanza di </w:t>
    </w:r>
    <w:r w:rsidDel="00000000" w:rsidR="00000000" w:rsidRPr="00000000">
      <w:rPr>
        <w:i w:val="1"/>
        <w:color w:val="999999"/>
        <w:sz w:val="14"/>
        <w:szCs w:val="14"/>
        <w:shd w:fill="auto" w:val="clear"/>
        <w:rtl w:val="0"/>
      </w:rPr>
      <w:t xml:space="preserve">Richiesta deroga DMV</w:t>
    </w: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shd w:fill="auto" w:val="clear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9">
      <w:pPr>
        <w:spacing w:line="276" w:lineRule="auto"/>
        <w:ind w:left="283.46456692913387" w:hanging="283.46456692913387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Indicare la provincia in cui ha sede l'area oggetto della presente istanza.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A">
      <w:pPr>
        <w:widowControl w:val="0"/>
        <w:spacing w:line="276" w:lineRule="auto"/>
        <w:ind w:left="141.73228346456696" w:hanging="141.73228346456696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Occorre allegare un documento dal quale si evinca la </w:t>
      </w:r>
      <w:r w:rsidDel="00000000" w:rsidR="00000000" w:rsidRPr="00000000">
        <w:rPr>
          <w:sz w:val="18"/>
          <w:szCs w:val="18"/>
          <w:rtl w:val="0"/>
        </w:rPr>
        <w:t xml:space="preserve">legittimazione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del soggetto ad a</w:t>
      </w:r>
      <w:r w:rsidDel="00000000" w:rsidR="00000000" w:rsidRPr="00000000">
        <w:rPr>
          <w:sz w:val="18"/>
          <w:szCs w:val="18"/>
          <w:rtl w:val="0"/>
        </w:rPr>
        <w:t xml:space="preserve">gire in rappresentanza del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la società, ente,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associazione richiedent</w:t>
      </w:r>
      <w:r w:rsidDel="00000000" w:rsidR="00000000" w:rsidRPr="00000000">
        <w:rPr>
          <w:sz w:val="18"/>
          <w:szCs w:val="18"/>
          <w:rtl w:val="0"/>
        </w:rPr>
        <w:t xml:space="preserve">e, se non evincibile da visura camerale.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B">
      <w:pPr>
        <w:spacing w:line="276" w:lineRule="auto"/>
        <w:ind w:left="0" w:firstLine="0"/>
        <w:jc w:val="left"/>
        <w:rPr>
          <w:sz w:val="18"/>
          <w:szCs w:val="18"/>
          <w:shd w:fill="auto" w:val="clear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shd w:fill="auto" w:val="clear"/>
          <w:rtl w:val="0"/>
        </w:rPr>
        <w:t xml:space="preserve">Applicare marca da bollo solamente per invio cartaceo, nel caso di invio per PEC allegare Dichiarazione sostitutiva.</w:t>
      </w:r>
    </w:p>
  </w:footnote>
  <w:footnote w:id="6">
    <w:p w:rsidR="00000000" w:rsidDel="00000000" w:rsidP="00000000" w:rsidRDefault="00000000" w:rsidRPr="00000000" w14:paraId="0000009C">
      <w:pPr>
        <w:widowControl w:val="0"/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Le spese di istruttoria devono essere versate dal richiedente e la relativa attestazione va allegata all'istanza. Per l’importo e le istruzioni di pagamento si veda la pagina web al seguente link: </w:t>
      </w:r>
      <w:hyperlink r:id="rId1">
        <w:r w:rsidDel="00000000" w:rsidR="00000000" w:rsidRPr="00000000">
          <w:rPr>
            <w:i w:val="1"/>
            <w:color w:val="1155cc"/>
            <w:sz w:val="18"/>
            <w:szCs w:val="18"/>
            <w:u w:val="single"/>
            <w:rtl w:val="0"/>
          </w:rPr>
          <w:t xml:space="preserve">https://www.arpae.it/pagamentidemanioidrico</w:t>
        </w:r>
      </w:hyperlink>
      <w:r w:rsidDel="00000000" w:rsidR="00000000" w:rsidRPr="00000000">
        <w:rPr>
          <w:sz w:val="18"/>
          <w:szCs w:val="18"/>
          <w:rtl w:val="0"/>
        </w:rPr>
        <w:t xml:space="preserve">  - Gli Enti Pubblici versano sul conto di tesoreria unica della Regione n. 0030864.</w:t>
      </w:r>
    </w:p>
  </w:footnote>
  <w:footnote w:id="8">
    <w:p w:rsidR="00000000" w:rsidDel="00000000" w:rsidP="00000000" w:rsidRDefault="00000000" w:rsidRPr="00000000" w14:paraId="000000A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Per l’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uso irrigazione agricola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la relazione dovrà specificare i seguenti elementi relativi alla valutazione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delle necessità idriche specifiche e stima del fabbisogno residuo, dell’areale interessato dall’istanza di deroga: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</w:t>
      </w:r>
      <w:r w:rsidDel="00000000" w:rsidR="00000000" w:rsidRPr="00000000">
        <w:rPr>
          <w:sz w:val="18"/>
          <w:szCs w:val="18"/>
          <w:rtl w:val="0"/>
        </w:rPr>
        <w:t xml:space="preserve">ndicazioni sulle modalità di stima/misura di portata transitante nel corpo idrico a monte del prelievo, a comprova della necessità di deroga al DMV per l’esercizio del prelievo in relazione alle necessità documentate.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ulla base delle colture praticate dovrà essere data evidenza di quali colture necessitino di risorsa idrica per completare il ciclo colturale in atto o del “singolo” ciclo pianificato, stimandone il fabbisogno, ed evidenziando quali siano gli areali/distretti da servire; andranno inoltre fornite informazioni a supporto delle portate istantanee indicate come tecnicamente necessarie al funzionamento dei sistemi irrigui utilizzati per l’assolvimento delle esigenze irrigue;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qualora presenti sistemi di stoccaggio e fonti alternative, la relazione dovrà contenere anche informazioni in merito, in particolare in termini di potenzialità, diritti ed areali serviti;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eventuali proposte di misure di mitigazione affinché non venga compromesso l’ecosistema fluviale.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derivazioni uso potabile/consumo umano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la relazione dovrà specificare i seguenti elementi relativi alla  v</w:t>
      </w:r>
      <w:r w:rsidDel="00000000" w:rsidR="00000000" w:rsidRPr="00000000">
        <w:rPr>
          <w:sz w:val="18"/>
          <w:szCs w:val="18"/>
          <w:rtl w:val="0"/>
        </w:rPr>
        <w:t xml:space="preserve">alutazione del fabbisogno idrico da assicurare: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indicazioni sulle modalità di stima/misura di portata transitante nel corpo idrico a monte del prelievo, a comprova della necessità di deroga al DMV per l’esercizio del prelievo in relazione alle necessità documentate;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documentazione relativa all’intero sistema idropotabile interconnesso;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informazioni relative a invasi e fonti alternative eventualmente presenti, in termini di potenzialità e disponibilità residua;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3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eventuali</w:t>
      </w:r>
      <w:r w:rsidDel="00000000" w:rsidR="00000000" w:rsidRPr="00000000">
        <w:rPr>
          <w:sz w:val="18"/>
          <w:szCs w:val="18"/>
          <w:rtl w:val="0"/>
        </w:rPr>
        <w:t xml:space="preserve"> proposte di misure di mitigazione affinché non venga compromesso l’ecosistema fluviale.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AA">
      <w:pPr>
        <w:spacing w:line="276" w:lineRule="auto"/>
        <w:rPr>
          <w:color w:val="0000ff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In assenza del piano di conservazione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vedi nota 4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per documentazione sostitutiva; qualora il piano sia già stato fornito all'amministrazione è sufficiente indicarne data di redazione e di inoltro, con indicazione dell’Ufficio depositario.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AB">
      <w:pPr>
        <w:spacing w:line="276" w:lineRule="auto"/>
        <w:rPr>
          <w:color w:val="222222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per fonti alternative si intendono solo altri punti di prelievo o forniture da CER</w:t>
      </w:r>
    </w:p>
  </w:footnote>
  <w:footnote w:id="3">
    <w:p w:rsidR="00000000" w:rsidDel="00000000" w:rsidP="00000000" w:rsidRDefault="00000000" w:rsidRPr="00000000" w14:paraId="000000AC">
      <w:pPr>
        <w:spacing w:line="276" w:lineRule="auto"/>
        <w:rPr>
          <w:color w:val="222222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in assenza del piano di conservazione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è ammessa analoga documentazione deliberata che attesti l’adozione di un programma rivolto alla conservazione della risorsa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(se il piano è disponibile presso Regione ed ARPAE può essere direttamente dichiarata la data di redazione e l’ubicazione di deposito), dando evidenza delle azioni in corso e/o concluse per la soluzione delle problematiche e di quelle eventuali ulteriori, indicandone le tempistiche previste.</w:t>
      </w:r>
    </w:p>
  </w:footnote>
  <w:footnote w:id="4">
    <w:p w:rsidR="00000000" w:rsidDel="00000000" w:rsidP="00000000" w:rsidRDefault="00000000" w:rsidRPr="00000000" w14:paraId="000000A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il Volume necessitante residuo è dato dalla differenza tra il volume concesso (o computato sulla base delle DGR 1415/16 e 1195/16) e il volume già prelevato.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32" w:hanging="432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▢"/>
      <w:lvlJc w:val="left"/>
      <w:pPr>
        <w:ind w:left="425.19685039370086" w:hanging="4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highlight w:val="white"/>
        <w:lang w:val="it-IT"/>
      </w:rPr>
    </w:rPrDefault>
    <w:pPrDefault>
      <w:pPr>
        <w:spacing w:line="360" w:lineRule="auto"/>
        <w:ind w:right="11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spacing w:after="0" w:before="60" w:line="1" w:lineRule="atLeast"/>
      <w:ind w:left="0" w:right="4825" w:leftChars="-1" w:rightChars="0" w:firstLine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0" w:before="360" w:line="360" w:lineRule="auto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Intestazione1"/>
    <w:next w:val="Corpodeltes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Intestazione1"/>
    <w:next w:val="Corpodeltesto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Intestazione1"/>
    <w:next w:val="Corpodeltesto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6">
    <w:name w:val="Titolo 6"/>
    <w:basedOn w:val="Intestazione1"/>
    <w:next w:val="Corpodeltesto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7">
    <w:name w:val="Titolo 7"/>
    <w:basedOn w:val="Intestazione1"/>
    <w:next w:val="Corpodeltesto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8">
    <w:name w:val="Titolo 8"/>
    <w:basedOn w:val="Intestazione1"/>
    <w:next w:val="Corpodeltesto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7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9">
    <w:name w:val="Titolo 9"/>
    <w:basedOn w:val="Intestazione1"/>
    <w:next w:val="Corpodeltesto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0">
    <w:name w:val="Car. predefinito paragrafo"/>
    <w:next w:val="Car.predefinitoparagrafo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ahoma" w:cs="Tahoma" w:eastAsia="Arial Unicode MS" w:hAnsi="Tahom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ahoma" w:cs="Arial" w:hAnsi="Tahoma"/>
      <w:w w:val="100"/>
      <w:position w:val="-1"/>
      <w:sz w:val="22"/>
      <w:szCs w:val="22"/>
      <w:effect w:val="none"/>
      <w:shd w:color="auto" w:fill="ffff00" w:val="clear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basedOn w:val="Car.predefinitoparagrafo1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rovv_numart">
    <w:name w:val="provv_numart"/>
    <w:next w:val="provv_numart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rovv_rubrica">
    <w:name w:val="provv_rubrica"/>
    <w:next w:val="provv_rubrica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chor_anti_marker">
    <w:name w:val="anchor_anti_marker"/>
    <w:next w:val="anchor_anti_marke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verticale">
    <w:name w:val="Carattere di numerazione verticale"/>
    <w:next w:val="Caratteredinumerazioneverticale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  <w:eastAsianLayout w:combineBrackets="none" w:id="0" w:combine="0" w:vert="1" w:vertCompress="0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basedOn w:val="Car.predefinitoparagrafo1"/>
    <w:next w:val="Collegamentovisita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4z0">
    <w:name w:val="WW8NumSt14z0"/>
    <w:next w:val="WW8NumSt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5">
    <w:name w:val="WW8Num40z5"/>
    <w:next w:val="WW8Num40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Monotype Sorts" w:cs="Haettenschweiler" w:hAnsi="Monotype Sorts"/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Monotype Sorts" w:cs="Haettenschweiler" w:hAnsi="Monotype Sorts"/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2">
    <w:name w:val="Rimando nota a piè di pagina2"/>
    <w:next w:val="Rimandonotaapièdipagina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1">
    <w:name w:val="Rimando nota di chiusura1"/>
    <w:next w:val="Rimandonotadichiusur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3">
    <w:name w:val="Intestazione3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3">
    <w:name w:val="Didascalia3"/>
    <w:basedOn w:val="Normale"/>
    <w:next w:val="Didascalia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Lineaorizzontale">
    <w:name w:val="Linea orizzontale"/>
    <w:basedOn w:val="Normale"/>
    <w:next w:val="Corpodeltesto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tabs>
        <w:tab w:val="center" w:leader="none" w:pos="5233"/>
        <w:tab w:val="right" w:leader="none" w:pos="1046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BlockText">
    <w:name w:val="Block Text"/>
    <w:basedOn w:val="Normale"/>
    <w:next w:val="BlockText"/>
    <w:autoRedefine w:val="0"/>
    <w:hidden w:val="0"/>
    <w:qFormat w:val="0"/>
    <w:pPr>
      <w:widowControl w:val="0"/>
      <w:tabs>
        <w:tab w:val="left" w:leader="none" w:pos="15960"/>
      </w:tabs>
      <w:suppressAutoHyphens w:val="0"/>
      <w:spacing w:after="0" w:before="360" w:line="1" w:lineRule="atLeast"/>
      <w:ind w:left="7440" w:right="551" w:leftChars="-1" w:rightChars="0" w:firstLine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rovv_r0">
    <w:name w:val="provv_r0"/>
    <w:basedOn w:val="Normale"/>
    <w:next w:val="provv_r0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rovv_r1">
    <w:name w:val="provv_r1"/>
    <w:basedOn w:val="Normale"/>
    <w:next w:val="provv_r1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="0" w:right="0" w:leftChars="-1" w:rightChars="0" w:firstLine="400" w:firstLineChars="-1"/>
      <w:jc w:val="both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Trattino">
    <w:name w:val="ElencoTrattino"/>
    <w:basedOn w:val="Normale"/>
    <w:next w:val="ElencoTrattino"/>
    <w:autoRedefine w:val="0"/>
    <w:hidden w:val="0"/>
    <w:qFormat w:val="0"/>
    <w:pPr>
      <w:widowControl w:val="0"/>
      <w:numPr>
        <w:ilvl w:val="0"/>
        <w:numId w:val="2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rovv_estremo">
    <w:name w:val="provv_estremo"/>
    <w:basedOn w:val="Normale"/>
    <w:next w:val="provv_estremo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WW-BodyText21">
    <w:name w:val="WW-Body Text 21"/>
    <w:basedOn w:val="Normale"/>
    <w:next w:val="WW-BodyText21"/>
    <w:autoRedefine w:val="0"/>
    <w:hidden w:val="0"/>
    <w:qFormat w:val="0"/>
    <w:pPr>
      <w:widowControl w:val="0"/>
      <w:tabs>
        <w:tab w:val="left" w:leader="none" w:pos="1440"/>
      </w:tabs>
      <w:suppressAutoHyphens w:val="0"/>
      <w:spacing w:after="0" w:before="60"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WW-BodyText2">
    <w:name w:val="WW-Body Text 2"/>
    <w:basedOn w:val="Normale"/>
    <w:next w:val="WW-BodyText2"/>
    <w:autoRedefine w:val="0"/>
    <w:hidden w:val="0"/>
    <w:qFormat w:val="0"/>
    <w:pPr>
      <w:widowControl w:val="0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uppressAutoHyphens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widowControl w:val="0"/>
      <w:tabs>
        <w:tab w:val="left" w:leader="none" w:pos="0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360"/>
      </w:tabs>
      <w:suppressAutoHyphens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widowControl w:val="0"/>
      <w:suppressAutoHyphens w:val="0"/>
      <w:spacing w:after="0" w:before="60" w:line="1" w:lineRule="atLeast"/>
      <w:ind w:left="4820" w:right="0" w:leftChars="-1" w:rightChars="0" w:firstLine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0"/>
      <w:spacing w:after="0" w:before="0" w:line="1" w:lineRule="atLeast"/>
      <w:ind w:left="142" w:right="0" w:leftChars="-1" w:rightChars="0" w:hanging="142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Intestazione1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widowControl w:val="0"/>
      <w:suppressAutoHyphens w:val="0"/>
      <w:spacing w:line="1" w:lineRule="atLeast"/>
      <w:ind w:left="0" w:right="0" w:leftChars="-1" w:rightChars="0" w:firstLine="36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widowControl w:val="0"/>
      <w:suppressAutoHyphens w:val="0"/>
      <w:spacing w:after="0" w:before="60" w:line="1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odyTextIndent2">
    <w:name w:val="Body Text Indent 2"/>
    <w:basedOn w:val="Normale"/>
    <w:next w:val="BodyTextIndent2"/>
    <w:autoRedefine w:val="0"/>
    <w:hidden w:val="0"/>
    <w:qFormat w:val="0"/>
    <w:pPr>
      <w:widowControl w:val="1"/>
      <w:suppressAutoHyphens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auto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reformattato">
    <w:name w:val="Preformattato"/>
    <w:basedOn w:val="Normale"/>
    <w:next w:val="Preformattato"/>
    <w:autoRedefine w:val="0"/>
    <w:hidden w:val="0"/>
    <w:qFormat w:val="0"/>
    <w:pPr>
      <w:widowControl w:val="0"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odyTextIndent3">
    <w:name w:val="Body Text Indent 3"/>
    <w:basedOn w:val="Normale"/>
    <w:next w:val="BodyTextIndent3"/>
    <w:autoRedefine w:val="0"/>
    <w:hidden w:val="0"/>
    <w:qFormat w:val="0"/>
    <w:pPr>
      <w:widowControl w:val="0"/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Sfondoacolori-Colore1">
    <w:name w:val="Sfondo a colori - Colore 1"/>
    <w:next w:val="Sfondoacolori-Color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atterenotaapièdipagina">
    <w:name w:val="Carattere nota a piè di pagina"/>
    <w:basedOn w:val="Car.predefinitoparagrafo0"/>
    <w:next w:val="Caratterenotaapiè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irgen@cert.arpa.em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rpae.it/pagamentidemanioidr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Vfx0cV1palCFNPD451+WFdApg==">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2016-05-17T07:58:00Z</dcterms:created>
  <dc:creator>123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