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B) FAC-SIMILE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MANIFESTAZIONE DI INTERESSE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2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Manifestazione di interesse per la partecipazione alla selezione degli operatori economici da invitare a successiva procedura, ai sensi dell’art. 1 comma 2, lettera a) del Decreto Legge n. 76 del 16 luglio 2020, convertito in legge 120/2020, come modificato dall’art. 51 del d.l. 31 maggio 2021, n. 77, per l’affidamento del servizio di noleggio della durata di 24 mesi di uno stereomicroscopio completo di camera digitale e software di analisi d’immagine, comprensivo del servizio di manutenzione full risk e opzione di riscatto finale, per il laboratorio biologico della Struttura Oceanografica Daphne, in risposta all’avviso pubblicato sul sito web dell’Agenzia in data</w:t>
      </w:r>
      <w:r w:rsidDel="00000000" w:rsidR="00000000" w:rsidRPr="00000000">
        <w:rPr>
          <w:b w:val="1"/>
          <w:sz w:val="24"/>
          <w:szCs w:val="24"/>
          <w:rtl w:val="0"/>
        </w:rPr>
        <w:t xml:space="preserve"> 06/04/2022.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....................................a 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............................................................ via 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n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dell’operatore economico...............................................................................................................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legale in ......................................................... via 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operativa in .........................................................via 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n... ................................................... partita IVA n.........................................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ogni comunicazione relativa a chiarimenti e per le verifiche previste dalla normativa vigente: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eletto: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………………….………………………….. Località…………………………………….. CAP 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di telefono.............................................. e-mail (PEC) ………………..........................................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caso di imprese straniere) e-mail ………………………………..…………………………………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proprio interesse a partecipare alla selezione in oggetto 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10"/>
        <w:jc w:val="both"/>
        <w:rPr>
          <w:i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requisiti di ordine generale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firstLine="0"/>
        <w:jc w:val="both"/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(barrare la situazione in cui ci si trova)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abilitato al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Beni “RICERCA, RILEVAZIONE SCIENTIFICA E DIAGNOSTICA” del mercato elettronico MEPA di Consip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firstLine="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ovvero, in alternativa: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presentato domanda per l’abilitazione al bando al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Beni “RICERCA, RILEVAZIONE SCIENTIFICA E DIAGNOSTICA” del mercato elettronico MEPA di Consip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"/>
        <w:jc w:val="both"/>
        <w:rPr>
          <w:i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"/>
        <w:jc w:val="both"/>
        <w:rPr>
          <w:i w:val="0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in caso la scrivente risultasse selezionata per l’affidamento del servizio/fornitura il contratto sarà perfezionato in forma elettronica sulla piattaforma del mercato elettronico di Consip.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2"/>
        </w:tabs>
        <w:spacing w:after="0" w:before="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(Località) ……………………., lì …………………</w:t>
        <w:tab/>
        <w:tab/>
        <w:tab/>
        <w:tab/>
        <w:tab/>
        <w:t xml:space="preserve"> TIMBRO e FIRMA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bullet"/>
      <w:lvlText w:val="❏"/>
      <w:lvlJc w:val="left"/>
      <w:pPr>
        <w:ind w:left="108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2">
      <w:start w:val="1"/>
      <w:numFmt w:val="bullet"/>
      <w:lvlText w:val="❏"/>
      <w:lvlJc w:val="left"/>
      <w:pPr>
        <w:ind w:left="144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3">
      <w:start w:val="1"/>
      <w:numFmt w:val="bullet"/>
      <w:lvlText w:val="❏"/>
      <w:lvlJc w:val="left"/>
      <w:pPr>
        <w:ind w:left="180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4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5">
      <w:start w:val="1"/>
      <w:numFmt w:val="bullet"/>
      <w:lvlText w:val="❏"/>
      <w:lvlJc w:val="left"/>
      <w:pPr>
        <w:ind w:left="25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6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7">
      <w:start w:val="1"/>
      <w:numFmt w:val="bullet"/>
      <w:lvlText w:val="❏"/>
      <w:lvlJc w:val="left"/>
      <w:pPr>
        <w:ind w:left="324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8">
      <w:start w:val="1"/>
      <w:numFmt w:val="bullet"/>
      <w:lvlText w:val="❏"/>
      <w:lvlJc w:val="left"/>
      <w:pPr>
        <w:ind w:left="360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