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240" w:lineRule="auto"/>
        <w:ind w:left="5669" w:right="0" w:hanging="43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ab/>
        <w:tab/>
        <w:tab/>
        <w:tab/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shd w:fill="auto" w:val="clear"/>
        <w:spacing w:after="235" w:before="513" w:line="240" w:lineRule="auto"/>
        <w:ind w:left="0" w:right="0" w:firstLine="0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DICHIARAZIONE D’OFFERTA </w:t>
        <w:br w:type="textWrapping"/>
        <w:t xml:space="preserve">per l'acquisizione dei servizi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integrati per la gestione della manutenzione della qualità dell’aria dell’Emilia-Romagna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  <w:t xml:space="preserve">CIG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9237406494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shd w:fill="auto" w:val="clear"/>
        <w:spacing w:after="119" w:before="397" w:line="480" w:lineRule="auto"/>
        <w:ind w:left="0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La _____________________________, con sede in ____________________________________,Via ____________________________, tel. ________, iscritta al Registro delle Imprese presso il Tribunale di _______________ al n. ___________, codice fiscale ______________, partita IVA n. ___________, in persona del sig.__________________ legale rappresentante,</w:t>
      </w:r>
      <w:r w:rsidDel="00000000" w:rsidR="00000000" w:rsidRPr="00000000">
        <w:rPr>
          <w:rFonts w:ascii="Arial" w:cs="Arial" w:eastAsia="Arial" w:hAnsi="Arial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(in caso di R.T.I. – nonché La ____________________, con sede in ________________, Via _____________________, tel. ____________, capitale sociale Euro _____________=, codice fiscale ________________, partita IVA n. _________________, iscritta al Registro delle Imprese di _____________ al n. ______________, in persona del sig.________________ legale rappresentante, in promessa di R.T.I. tra loro all’interno del quale la __________________ verrà nominata Impresa mandataria-capogruppo)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di seguito per brevità il concorrente, si impegna ad adempiere a tutte le obbligazioni previste nel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capitolato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tecnico, nello schema di contratto e negli altri atti della gara per l’acquisizione dei servizi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integrati per la gestione della manutenzione della qualità dell’aria dell’Emilia-Romagna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di cui al Bando di gara inviato alla G.U.U.E. in data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__________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ai seguenti prezzi offerti comprensivi di ogni onere e spesa, al netto dell’IVA,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il cui dettaglio è riportato nell’allegato economico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  </w:t>
      </w:r>
      <w:r w:rsidDel="00000000" w:rsidR="00000000" w:rsidRPr="00000000">
        <w:rPr>
          <w:rtl w:val="0"/>
        </w:rPr>
      </w:r>
    </w:p>
    <w:tbl>
      <w:tblPr>
        <w:tblStyle w:val="Table1"/>
        <w:tblW w:w="963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50"/>
        <w:gridCol w:w="4380"/>
        <w:gridCol w:w="2445"/>
        <w:gridCol w:w="2055"/>
        <w:tblGridChange w:id="0">
          <w:tblGrid>
            <w:gridCol w:w="750"/>
            <w:gridCol w:w="4380"/>
            <w:gridCol w:w="2445"/>
            <w:gridCol w:w="205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Descrizione attività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Importo a base di gara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Corrispettivo offerto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Servizi obbligatori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3.463.074,00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Forniture opzionali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  80.352,00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Servizi opzionali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598.158,00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Totale complessivo (A+B+C) Euro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%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Percentuale di ribasso offerta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keepNext w:val="0"/>
        <w:keepLines w:val="0"/>
        <w:widowControl w:val="0"/>
        <w:shd w:fill="auto" w:val="clear"/>
        <w:spacing w:after="119" w:before="397" w:line="480" w:lineRule="auto"/>
        <w:ind w:left="0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Il sottoscritto ____________________, nella qualità di legale rappresentante o procuratore speciale della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società _____________________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nell’accettare espressamente tutte le condizioni specificate negli at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ti di gara, dichiara altresì: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a) che la presente offerta è irrevocabile ed impegnativa sino al 180° (centottantesimo) giorno successivo alla data di scadenza fissato per la presentazione dell’offerta;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b) nell’importo dei prezzi offerti è, altresì, compreso ogni onere, spesa e remunerazione per ogni adempimento contrattuale;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c)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che nella formulazione della presente offerta ha tenuto conto di eventuali maggiorazioni per lievitazioni dei prezzi che dovessero intervenire durante l’esecuzione contrattuale, rinunciando sin da ora a qualsiasi azione ed eccezione in merito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fatto salvo quanto previsto negli atti di gara in tema di revisione prezzi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;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d) che la presente offerta non vincolerà in alcun modo Arpae;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e) di aver preso visione ed incondizionata accettazione delle clausole e condizioni riportate nello schema di contratto, nel capitolato tecnico e comunque, di aver preso cognizione di tutte le circostanze generali e speciali che possono interessare l’esecuzione di tutte le prestazioni oggetto del contratto e che di tali circostanze ha tenuto conto nella determinazione dei prezzi richiesti e offerti, ritenuti remunerativi;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f) di non eccepire, durante l’esecuzione del Contratto, la mancata conoscenza di condizioni o la sopravvenienza di elementi non valutati o non considerati, salvo che tali elementi si configurino come cause di forza maggiore contemplate dal codice civile;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g) di rinunciare a chiedere la risoluzione del contratto per eccessiva onerosità sopravvenuta ai sensi dell’articolo 1467 cod. civ. ed alla revisione del corrispettivo;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h) che l’importo complessivo delle misure di adempimento delle disposizioni in materia di salute e sicurezza da sostenere per l’esecuzione dell’appalto è 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_________________________________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i) che i costi della manodopera per la realizzazione dei servizi accessori ammontano ad Euro ________________ il CCNL applicato agli operatori impiegati è il seguente ________, viene allegato il documento giustificativo che illustra le principali voci di cui è composta l’offerta economica;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j) di prendere atto che i termini stabiliti nello schema di contratto sono da considerarsi a tutti gli effetti termini essenziali ai sensi e per gli effetti dell’articolo 1457 cod. civ.;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k) che l'offerta tecnica, così come gli altri atti di gara, nonché le modalità di esecuzione contrattuali migliorative offerte, costituiranno parte integrante e sostanziale, anche se non materialmente allegati, del Contratto che verrà stipulato tra l’aggiudicatario ed Arpae.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left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16"/>
          <w:szCs w:val="16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Firma</w:t>
      </w: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to elettronicamente secondo la normativa vigente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133" w:top="1133" w:left="1133" w:right="1133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ahoma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spacing w:line="276" w:lineRule="auto"/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  <w:tbl>
    <w:tblPr>
      <w:tblStyle w:val="Table2"/>
      <w:tblW w:w="9138.0" w:type="dxa"/>
      <w:jc w:val="left"/>
      <w:tblInd w:w="135.0" w:type="dxa"/>
      <w:tblLayout w:type="fixed"/>
      <w:tblLook w:val="0000"/>
    </w:tblPr>
    <w:tblGrid>
      <w:gridCol w:w="6839"/>
      <w:gridCol w:w="2299"/>
      <w:tblGridChange w:id="0">
        <w:tblGrid>
          <w:gridCol w:w="6839"/>
          <w:gridCol w:w="2299"/>
        </w:tblGrid>
      </w:tblGridChange>
    </w:tblGrid>
    <w:tr>
      <w:trPr>
        <w:cantSplit w:val="0"/>
        <w:trHeight w:val="520" w:hRule="atLeast"/>
        <w:tblHeader w:val="0"/>
      </w:trPr>
      <w:tc>
        <w:tcPr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033">
          <w:pPr>
            <w:keepNext w:val="1"/>
            <w:widowControl w:val="1"/>
            <w:tabs>
              <w:tab w:val="center" w:pos="4819"/>
              <w:tab w:val="right" w:pos="9638"/>
            </w:tabs>
            <w:spacing w:after="120" w:before="120" w:line="240" w:lineRule="auto"/>
            <w:jc w:val="center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4">
          <w:pPr>
            <w:keepNext w:val="1"/>
            <w:widowControl w:val="1"/>
            <w:tabs>
              <w:tab w:val="center" w:pos="4819"/>
              <w:tab w:val="right" w:pos="9638"/>
            </w:tabs>
            <w:spacing w:after="120" w:before="120" w:line="240" w:lineRule="auto"/>
            <w:ind w:left="432" w:firstLine="0"/>
            <w:jc w:val="center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Schema dichiarazione d’offerta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035">
          <w:pPr>
            <w:keepNext w:val="1"/>
            <w:widowControl w:val="1"/>
            <w:tabs>
              <w:tab w:val="center" w:pos="4819"/>
              <w:tab w:val="right" w:pos="9638"/>
            </w:tabs>
            <w:spacing w:after="120" w:before="120" w:line="240" w:lineRule="auto"/>
            <w:ind w:left="432" w:firstLine="0"/>
            <w:jc w:val="center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Allegato 7</w:t>
          </w:r>
        </w:p>
      </w:tc>
    </w:tr>
    <w:tr>
      <w:trPr>
        <w:cantSplit w:val="0"/>
        <w:trHeight w:val="600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03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037">
          <w:pPr>
            <w:keepNext w:val="1"/>
            <w:widowControl w:val="1"/>
            <w:tabs>
              <w:tab w:val="center" w:pos="4819"/>
              <w:tab w:val="right" w:pos="9638"/>
            </w:tabs>
            <w:spacing w:after="120" w:before="120" w:line="240" w:lineRule="auto"/>
            <w:ind w:left="432" w:firstLine="0"/>
            <w:jc w:val="center"/>
            <w:rPr/>
          </w:pP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Pagina </w:t>
          </w:r>
          <w:r w:rsidDel="00000000" w:rsidR="00000000" w:rsidRPr="00000000">
            <w:rPr>
              <w:rtl w:val="0"/>
            </w:rPr>
            <w:t xml:space="preserve">1</w:t>
          </w: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 di </w:t>
          </w:r>
          <w:r w:rsidDel="00000000" w:rsidR="00000000" w:rsidRPr="00000000">
            <w:rPr/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8">
    <w:pPr>
      <w:keepNext w:val="1"/>
      <w:widowControl w:val="1"/>
      <w:jc w:val="cente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spacing w:after="120" w:before="240" w:lin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="24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="24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65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